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37" w:rsidRPr="00627E37" w:rsidRDefault="000D177D" w:rsidP="00627E37">
      <w:pPr>
        <w:rPr>
          <w:rFonts w:ascii="Arial" w:hAnsi="Arial" w:cs="Arial"/>
          <w:b/>
          <w:color w:val="262626"/>
          <w:sz w:val="32"/>
          <w:szCs w:val="32"/>
        </w:rPr>
      </w:pPr>
      <w:r>
        <w:rPr>
          <w:rFonts w:ascii="Arial" w:hAnsi="Arial" w:cs="Arial"/>
          <w:b/>
          <w:color w:val="262626"/>
          <w:sz w:val="32"/>
          <w:szCs w:val="32"/>
        </w:rPr>
        <w:t>KOTVENÍ ZVEDÁKŮ 17.07 SF-B4000, 17.08 B4000ES a 17.09 C40900ES</w:t>
      </w:r>
    </w:p>
    <w:p w:rsidR="00627E37" w:rsidRDefault="00627E37" w:rsidP="00627E37">
      <w:pPr>
        <w:rPr>
          <w:rFonts w:ascii="Arial" w:hAnsi="Arial" w:cs="Arial"/>
          <w:color w:val="262626"/>
          <w:sz w:val="20"/>
          <w:szCs w:val="20"/>
        </w:rPr>
      </w:pPr>
    </w:p>
    <w:p w:rsidR="007A2213" w:rsidRDefault="007A2213" w:rsidP="00627E37">
      <w:pPr>
        <w:rPr>
          <w:rFonts w:ascii="Arial" w:hAnsi="Arial" w:cs="Arial"/>
          <w:color w:val="262626"/>
          <w:sz w:val="20"/>
          <w:szCs w:val="20"/>
        </w:rPr>
      </w:pPr>
    </w:p>
    <w:p w:rsidR="007A2213" w:rsidRDefault="007A2213" w:rsidP="00627E37">
      <w:pPr>
        <w:rPr>
          <w:rFonts w:ascii="Arial" w:hAnsi="Arial" w:cs="Arial"/>
          <w:color w:val="262626"/>
          <w:sz w:val="20"/>
          <w:szCs w:val="20"/>
        </w:rPr>
      </w:pPr>
    </w:p>
    <w:p w:rsidR="00627E37" w:rsidRDefault="00627E37" w:rsidP="00627E37">
      <w:pPr>
        <w:rPr>
          <w:rFonts w:ascii="Arial" w:hAnsi="Arial" w:cs="Arial"/>
          <w:color w:val="262626"/>
          <w:sz w:val="20"/>
          <w:szCs w:val="20"/>
        </w:rPr>
      </w:pPr>
    </w:p>
    <w:p w:rsidR="00627E37" w:rsidRDefault="00627E37" w:rsidP="00627E37">
      <w:pPr>
        <w:rPr>
          <w:rFonts w:ascii="Arial" w:hAnsi="Arial" w:cs="Arial"/>
          <w:color w:val="262626"/>
          <w:sz w:val="20"/>
          <w:szCs w:val="20"/>
        </w:rPr>
      </w:pPr>
    </w:p>
    <w:p w:rsidR="00627E37" w:rsidRDefault="00627E37" w:rsidP="00627E37">
      <w:pPr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Pro k</w:t>
      </w:r>
      <w:r w:rsidR="000D177D">
        <w:rPr>
          <w:rFonts w:ascii="Arial" w:hAnsi="Arial" w:cs="Arial"/>
          <w:color w:val="262626"/>
          <w:sz w:val="20"/>
          <w:szCs w:val="20"/>
        </w:rPr>
        <w:t xml:space="preserve">otvení zvedáku </w:t>
      </w:r>
      <w:r w:rsidR="000D177D" w:rsidRPr="000D177D">
        <w:rPr>
          <w:rFonts w:ascii="Arial" w:hAnsi="Arial" w:cs="Arial"/>
          <w:color w:val="262626"/>
          <w:sz w:val="20"/>
          <w:szCs w:val="20"/>
        </w:rPr>
        <w:t>17.07 SF-B4000, 17.08 B4000ES a 17.09 C40900ES</w:t>
      </w:r>
      <w:r w:rsidR="007001C7">
        <w:rPr>
          <w:rFonts w:ascii="Arial" w:hAnsi="Arial" w:cs="Arial"/>
          <w:color w:val="262626"/>
          <w:sz w:val="20"/>
          <w:szCs w:val="20"/>
        </w:rPr>
        <w:t xml:space="preserve"> </w:t>
      </w:r>
      <w:r>
        <w:rPr>
          <w:rFonts w:ascii="Arial" w:hAnsi="Arial" w:cs="Arial"/>
          <w:color w:val="262626"/>
          <w:sz w:val="20"/>
          <w:szCs w:val="20"/>
        </w:rPr>
        <w:t>do betonové podlahy je požadován a jedna z těchto možností:</w:t>
      </w:r>
    </w:p>
    <w:p w:rsidR="00627E37" w:rsidRDefault="00627E37" w:rsidP="00627E37">
      <w:pPr>
        <w:rPr>
          <w:rFonts w:ascii="Arial" w:hAnsi="Arial" w:cs="Arial"/>
          <w:color w:val="262626"/>
          <w:sz w:val="20"/>
          <w:szCs w:val="20"/>
        </w:rPr>
      </w:pPr>
    </w:p>
    <w:p w:rsidR="00627E37" w:rsidRDefault="00627E37" w:rsidP="00627E37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262626"/>
          <w:sz w:val="20"/>
          <w:szCs w:val="20"/>
        </w:rPr>
      </w:pPr>
      <w:r>
        <w:rPr>
          <w:rFonts w:ascii="Arial" w:hAnsi="Arial" w:cs="Arial"/>
          <w:b/>
          <w:bCs/>
          <w:color w:val="262626"/>
          <w:sz w:val="20"/>
          <w:szCs w:val="20"/>
        </w:rPr>
        <w:t>Souvislá betonová podlaha</w:t>
      </w:r>
    </w:p>
    <w:p w:rsidR="00627E37" w:rsidRDefault="00627E37" w:rsidP="00627E37">
      <w:pPr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Souvislá betonová vrstva s méně jak 5mm výškovým rozdílem, bez prachu a jiných nečistot. Tloušťka betonu musí být větší než 180 mm a kvalita betonu nejméně C25/30 (25/30 N/mm2).</w:t>
      </w:r>
    </w:p>
    <w:p w:rsidR="00627E37" w:rsidRDefault="00627E37" w:rsidP="00627E37">
      <w:pPr>
        <w:rPr>
          <w:rFonts w:ascii="Arial" w:hAnsi="Arial" w:cs="Arial"/>
          <w:color w:val="262626"/>
        </w:rPr>
      </w:pPr>
    </w:p>
    <w:p w:rsidR="00627E37" w:rsidRDefault="00627E37" w:rsidP="00627E37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262626"/>
          <w:sz w:val="20"/>
          <w:szCs w:val="20"/>
        </w:rPr>
      </w:pPr>
      <w:r>
        <w:rPr>
          <w:rFonts w:ascii="Arial" w:hAnsi="Arial" w:cs="Arial"/>
          <w:b/>
          <w:bCs/>
          <w:color w:val="262626"/>
          <w:sz w:val="20"/>
          <w:szCs w:val="20"/>
        </w:rPr>
        <w:t>Částečná betonová plocha</w:t>
      </w:r>
    </w:p>
    <w:p w:rsidR="00627E37" w:rsidRDefault="00627E37" w:rsidP="00627E37">
      <w:pPr>
        <w:pStyle w:val="Bezmezer"/>
        <w:rPr>
          <w:color w:val="262626"/>
          <w:lang w:val="en-US"/>
        </w:rPr>
      </w:pPr>
      <w:r>
        <w:rPr>
          <w:color w:val="262626"/>
        </w:rPr>
        <w:t>Rozměr souvislé betonové plochy pod zvedá</w:t>
      </w:r>
      <w:r w:rsidR="007001C7">
        <w:rPr>
          <w:color w:val="262626"/>
        </w:rPr>
        <w:t>kem musí být nejméně na délku 40</w:t>
      </w:r>
      <w:r>
        <w:rPr>
          <w:color w:val="262626"/>
        </w:rPr>
        <w:t>00mm, na šířku 1000mm a zhutněný základ podlahy do hloubky nejméně 350mm. Tloušťka betonu musí být větší než 200 mm a kvalita betonu nejméně C25/30 (25/30 N/mm2). Souvislá betonová plocha s méně jak 5mm výškovým rozdílem.</w:t>
      </w:r>
    </w:p>
    <w:p w:rsidR="00627E37" w:rsidRDefault="00627E37" w:rsidP="00627E37">
      <w:pPr>
        <w:rPr>
          <w:rFonts w:ascii="Arial" w:hAnsi="Arial" w:cs="Arial"/>
          <w:color w:val="262626"/>
          <w:sz w:val="20"/>
          <w:szCs w:val="20"/>
        </w:rPr>
      </w:pPr>
    </w:p>
    <w:p w:rsidR="00627E37" w:rsidRDefault="00627E37" w:rsidP="00627E37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262626"/>
          <w:sz w:val="20"/>
          <w:szCs w:val="20"/>
        </w:rPr>
      </w:pPr>
      <w:r>
        <w:rPr>
          <w:rFonts w:ascii="Arial" w:hAnsi="Arial" w:cs="Arial"/>
          <w:b/>
          <w:bCs/>
          <w:color w:val="262626"/>
          <w:sz w:val="20"/>
          <w:szCs w:val="20"/>
        </w:rPr>
        <w:t>Samostatné betonové základy pod sloupy</w:t>
      </w:r>
    </w:p>
    <w:p w:rsidR="00627E37" w:rsidRDefault="00627E37" w:rsidP="00627E37">
      <w:pPr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Pod středy sloupů musí být zhotoveny betonové základy s rozměry 900 x 900 mm a výšce betonu minimálně 300 mm (viz. Obr.). K</w:t>
      </w:r>
      <w:r>
        <w:rPr>
          <w:rFonts w:ascii="Arial" w:hAnsi="Arial" w:cs="Arial"/>
          <w:color w:val="262626"/>
        </w:rPr>
        <w:t>valita betonu musí být nejméně C25/30 (25/30 N/mm2).</w:t>
      </w:r>
      <w:r>
        <w:rPr>
          <w:color w:val="262626"/>
        </w:rPr>
        <w:t xml:space="preserve"> </w:t>
      </w:r>
      <w:r>
        <w:rPr>
          <w:rFonts w:ascii="Arial" w:hAnsi="Arial" w:cs="Arial"/>
          <w:color w:val="262626"/>
          <w:sz w:val="20"/>
          <w:szCs w:val="20"/>
        </w:rPr>
        <w:t>Zhutněné podloží do hloubky nejméně 500mm. Výškový rozdíl mezi jednotlivými základy musí být menší než 5 mm.</w:t>
      </w:r>
    </w:p>
    <w:p w:rsidR="00627E37" w:rsidRDefault="00627E37" w:rsidP="00627E37">
      <w:pPr>
        <w:rPr>
          <w:rFonts w:ascii="Arial" w:hAnsi="Arial" w:cs="Arial"/>
          <w:color w:val="262626"/>
          <w:sz w:val="20"/>
          <w:szCs w:val="20"/>
        </w:rPr>
      </w:pPr>
    </w:p>
    <w:p w:rsidR="00627E37" w:rsidRDefault="007A2213" w:rsidP="00627E37">
      <w:pPr>
        <w:rPr>
          <w:rFonts w:ascii="Arial" w:hAnsi="Arial" w:cs="Arial"/>
          <w:noProof/>
          <w:color w:val="262626"/>
          <w:sz w:val="20"/>
          <w:szCs w:val="20"/>
        </w:rPr>
      </w:pPr>
      <w:r>
        <w:rPr>
          <w:rFonts w:ascii="Arial" w:hAnsi="Arial" w:cs="Arial"/>
          <w:noProof/>
          <w:color w:val="262626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1064177</wp:posOffset>
            </wp:positionH>
            <wp:positionV relativeFrom="paragraph">
              <wp:posOffset>107260</wp:posOffset>
            </wp:positionV>
            <wp:extent cx="3355451" cy="2011680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8000" contrast="15000"/>
                    </a:blip>
                    <a:srcRect l="1770" t="1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451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1C7" w:rsidRDefault="007001C7" w:rsidP="00627E37">
      <w:pPr>
        <w:rPr>
          <w:rFonts w:ascii="Arial" w:hAnsi="Arial" w:cs="Arial"/>
          <w:noProof/>
          <w:color w:val="262626"/>
          <w:sz w:val="20"/>
          <w:szCs w:val="20"/>
        </w:rPr>
      </w:pPr>
    </w:p>
    <w:p w:rsidR="007001C7" w:rsidRDefault="007001C7" w:rsidP="00627E37">
      <w:pPr>
        <w:rPr>
          <w:rFonts w:ascii="Arial" w:hAnsi="Arial" w:cs="Arial"/>
          <w:noProof/>
          <w:color w:val="262626"/>
          <w:sz w:val="20"/>
          <w:szCs w:val="20"/>
        </w:rPr>
      </w:pPr>
    </w:p>
    <w:p w:rsidR="007001C7" w:rsidRDefault="007001C7" w:rsidP="00627E37">
      <w:pPr>
        <w:rPr>
          <w:rFonts w:ascii="Arial" w:hAnsi="Arial" w:cs="Arial"/>
          <w:noProof/>
          <w:color w:val="262626"/>
          <w:sz w:val="20"/>
          <w:szCs w:val="20"/>
        </w:rPr>
      </w:pPr>
    </w:p>
    <w:p w:rsidR="007001C7" w:rsidRDefault="007001C7" w:rsidP="00627E37">
      <w:pPr>
        <w:rPr>
          <w:rFonts w:ascii="Arial" w:hAnsi="Arial" w:cs="Arial"/>
          <w:noProof/>
          <w:color w:val="262626"/>
          <w:sz w:val="20"/>
          <w:szCs w:val="20"/>
        </w:rPr>
      </w:pPr>
    </w:p>
    <w:p w:rsidR="007001C7" w:rsidRDefault="007001C7" w:rsidP="00627E37">
      <w:pPr>
        <w:rPr>
          <w:rFonts w:ascii="Arial" w:hAnsi="Arial" w:cs="Arial"/>
          <w:noProof/>
          <w:color w:val="262626"/>
          <w:sz w:val="20"/>
          <w:szCs w:val="20"/>
        </w:rPr>
      </w:pPr>
    </w:p>
    <w:p w:rsidR="007001C7" w:rsidRDefault="007001C7" w:rsidP="00627E37">
      <w:pPr>
        <w:rPr>
          <w:rFonts w:ascii="Arial" w:hAnsi="Arial" w:cs="Arial"/>
          <w:color w:val="262626"/>
          <w:sz w:val="20"/>
          <w:szCs w:val="20"/>
        </w:rPr>
      </w:pPr>
    </w:p>
    <w:p w:rsidR="007A2213" w:rsidRDefault="007A2213" w:rsidP="00627E37">
      <w:pPr>
        <w:rPr>
          <w:rFonts w:ascii="Arial" w:hAnsi="Arial" w:cs="Arial"/>
          <w:color w:val="262626"/>
          <w:sz w:val="20"/>
          <w:szCs w:val="20"/>
        </w:rPr>
      </w:pPr>
    </w:p>
    <w:p w:rsidR="007A2213" w:rsidRDefault="007A2213" w:rsidP="00627E37">
      <w:pPr>
        <w:rPr>
          <w:rFonts w:ascii="Arial" w:hAnsi="Arial" w:cs="Arial"/>
          <w:color w:val="262626"/>
          <w:sz w:val="20"/>
          <w:szCs w:val="20"/>
        </w:rPr>
      </w:pPr>
    </w:p>
    <w:p w:rsidR="007A2213" w:rsidRDefault="007A2213" w:rsidP="00627E37">
      <w:pPr>
        <w:rPr>
          <w:rFonts w:ascii="Arial" w:hAnsi="Arial" w:cs="Arial"/>
          <w:color w:val="262626"/>
          <w:sz w:val="20"/>
          <w:szCs w:val="20"/>
        </w:rPr>
      </w:pPr>
    </w:p>
    <w:p w:rsidR="007A2213" w:rsidRDefault="007A2213" w:rsidP="00627E37">
      <w:pPr>
        <w:rPr>
          <w:rFonts w:ascii="Arial" w:hAnsi="Arial" w:cs="Arial"/>
          <w:color w:val="262626"/>
          <w:sz w:val="20"/>
          <w:szCs w:val="20"/>
        </w:rPr>
      </w:pPr>
    </w:p>
    <w:p w:rsidR="007A2213" w:rsidRDefault="007A2213" w:rsidP="00627E37">
      <w:pPr>
        <w:rPr>
          <w:rFonts w:ascii="Arial" w:hAnsi="Arial" w:cs="Arial"/>
          <w:color w:val="262626"/>
          <w:sz w:val="20"/>
          <w:szCs w:val="20"/>
        </w:rPr>
      </w:pPr>
    </w:p>
    <w:p w:rsidR="007A2213" w:rsidRDefault="007A2213" w:rsidP="00627E37">
      <w:pPr>
        <w:rPr>
          <w:rFonts w:ascii="Arial" w:hAnsi="Arial" w:cs="Arial"/>
          <w:color w:val="262626"/>
          <w:sz w:val="20"/>
          <w:szCs w:val="20"/>
        </w:rPr>
      </w:pPr>
    </w:p>
    <w:p w:rsidR="007A2213" w:rsidRDefault="007A2213" w:rsidP="00627E37">
      <w:pPr>
        <w:rPr>
          <w:rFonts w:ascii="Arial" w:hAnsi="Arial" w:cs="Arial"/>
          <w:color w:val="262626"/>
          <w:sz w:val="20"/>
          <w:szCs w:val="20"/>
        </w:rPr>
      </w:pPr>
    </w:p>
    <w:p w:rsidR="007A2213" w:rsidRDefault="007A2213" w:rsidP="00627E37">
      <w:pPr>
        <w:rPr>
          <w:rFonts w:ascii="Arial" w:hAnsi="Arial" w:cs="Arial"/>
          <w:color w:val="262626"/>
          <w:sz w:val="20"/>
          <w:szCs w:val="20"/>
        </w:rPr>
      </w:pPr>
    </w:p>
    <w:p w:rsidR="007A2213" w:rsidRDefault="007A2213" w:rsidP="00627E37">
      <w:pPr>
        <w:rPr>
          <w:rFonts w:ascii="Arial" w:hAnsi="Arial" w:cs="Arial"/>
          <w:color w:val="262626"/>
          <w:sz w:val="20"/>
          <w:szCs w:val="20"/>
        </w:rPr>
      </w:pPr>
    </w:p>
    <w:p w:rsidR="007A2213" w:rsidRDefault="007A2213" w:rsidP="00627E37">
      <w:pPr>
        <w:rPr>
          <w:rFonts w:ascii="Arial" w:hAnsi="Arial" w:cs="Arial"/>
          <w:color w:val="262626"/>
          <w:sz w:val="20"/>
          <w:szCs w:val="20"/>
        </w:rPr>
      </w:pPr>
    </w:p>
    <w:p w:rsidR="007A2213" w:rsidRDefault="007A2213" w:rsidP="00627E37">
      <w:pPr>
        <w:rPr>
          <w:rFonts w:ascii="Arial" w:hAnsi="Arial" w:cs="Arial"/>
          <w:color w:val="262626"/>
          <w:sz w:val="20"/>
          <w:szCs w:val="20"/>
        </w:rPr>
      </w:pPr>
    </w:p>
    <w:p w:rsidR="00627E37" w:rsidRDefault="00627E37" w:rsidP="00627E37">
      <w:pPr>
        <w:rPr>
          <w:rFonts w:ascii="Arial" w:hAnsi="Arial" w:cs="Arial"/>
          <w:color w:val="262626"/>
          <w:sz w:val="20"/>
          <w:szCs w:val="20"/>
        </w:rPr>
      </w:pPr>
    </w:p>
    <w:p w:rsidR="00627E37" w:rsidRDefault="00627E37" w:rsidP="00627E37">
      <w:pPr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Prosíme o přípravu podlahy podle jedné z těchto možností tak, abychom mohli zvedák namontovat podle smlouvy.</w:t>
      </w:r>
    </w:p>
    <w:p w:rsidR="00627E37" w:rsidRDefault="00627E37" w:rsidP="00627E37">
      <w:pPr>
        <w:rPr>
          <w:rFonts w:ascii="Arial" w:hAnsi="Arial" w:cs="Arial"/>
          <w:color w:val="262626"/>
          <w:sz w:val="20"/>
          <w:szCs w:val="20"/>
        </w:rPr>
      </w:pPr>
    </w:p>
    <w:p w:rsidR="00627E37" w:rsidRDefault="00627E37" w:rsidP="00627E37">
      <w:pPr>
        <w:rPr>
          <w:rFonts w:ascii="Arial" w:hAnsi="Arial" w:cs="Arial"/>
          <w:color w:val="262626"/>
          <w:sz w:val="20"/>
          <w:szCs w:val="20"/>
        </w:rPr>
      </w:pPr>
    </w:p>
    <w:p w:rsidR="007A2213" w:rsidRDefault="007A2213" w:rsidP="00627E37">
      <w:pPr>
        <w:rPr>
          <w:rFonts w:ascii="Arial" w:hAnsi="Arial" w:cs="Arial"/>
          <w:color w:val="262626"/>
          <w:sz w:val="20"/>
          <w:szCs w:val="20"/>
        </w:rPr>
      </w:pPr>
    </w:p>
    <w:p w:rsidR="007A2213" w:rsidRDefault="007A2213" w:rsidP="00627E37">
      <w:pPr>
        <w:rPr>
          <w:rFonts w:ascii="Arial" w:hAnsi="Arial" w:cs="Arial"/>
          <w:color w:val="262626"/>
          <w:sz w:val="20"/>
          <w:szCs w:val="20"/>
        </w:rPr>
      </w:pPr>
    </w:p>
    <w:p w:rsidR="00627E37" w:rsidRDefault="00627E37" w:rsidP="00627E37">
      <w:pPr>
        <w:rPr>
          <w:rFonts w:ascii="Arial" w:hAnsi="Arial" w:cs="Arial"/>
          <w:color w:val="262626"/>
          <w:sz w:val="20"/>
          <w:szCs w:val="20"/>
        </w:rPr>
      </w:pPr>
    </w:p>
    <w:tbl>
      <w:tblPr>
        <w:tblW w:w="9431" w:type="dxa"/>
        <w:tblCellMar>
          <w:left w:w="0" w:type="dxa"/>
          <w:right w:w="0" w:type="dxa"/>
        </w:tblCellMar>
        <w:tblLook w:val="04A0"/>
      </w:tblPr>
      <w:tblGrid>
        <w:gridCol w:w="3652"/>
        <w:gridCol w:w="5779"/>
      </w:tblGrid>
      <w:tr w:rsidR="00627E37" w:rsidTr="00627E37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37" w:rsidRDefault="00627E37">
            <w:pPr>
              <w:spacing w:line="252" w:lineRule="auto"/>
              <w:rPr>
                <w:color w:val="1F497D"/>
              </w:rPr>
            </w:pPr>
            <w:r>
              <w:rPr>
                <w:rFonts w:ascii="Arial" w:hAnsi="Arial" w:cs="Arial"/>
                <w:noProof/>
                <w:color w:val="004478"/>
                <w:sz w:val="20"/>
                <w:szCs w:val="20"/>
              </w:rPr>
              <w:drawing>
                <wp:inline distT="0" distB="0" distL="0" distR="0">
                  <wp:extent cx="1749425" cy="580390"/>
                  <wp:effectExtent l="19050" t="0" r="3175" b="0"/>
                  <wp:docPr id="6" name="obrázek 22" descr="Ferdus-logo-2015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2" descr="Ferdus-logo-2015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37" w:rsidRDefault="00627E37">
            <w:pPr>
              <w:spacing w:line="252" w:lineRule="auto"/>
              <w:rPr>
                <w:b/>
                <w:bCs/>
                <w:color w:val="1F497D"/>
              </w:rPr>
            </w:pPr>
            <w:r>
              <w:rPr>
                <w:rFonts w:ascii="Arial" w:hAnsi="Arial" w:cs="Arial"/>
                <w:b/>
                <w:bCs/>
                <w:color w:val="E20079"/>
                <w:lang w:val="en-US"/>
              </w:rPr>
              <w:t xml:space="preserve">FERDUS, s. r. o. - </w:t>
            </w:r>
            <w:proofErr w:type="spellStart"/>
            <w:r>
              <w:rPr>
                <w:rFonts w:ascii="Arial" w:hAnsi="Arial" w:cs="Arial"/>
                <w:b/>
                <w:bCs/>
                <w:color w:val="E20079"/>
                <w:lang w:val="en-US"/>
              </w:rPr>
              <w:t>Vybavení</w:t>
            </w:r>
            <w:proofErr w:type="spellEnd"/>
            <w:r>
              <w:rPr>
                <w:rFonts w:ascii="Arial" w:hAnsi="Arial" w:cs="Arial"/>
                <w:b/>
                <w:bCs/>
                <w:color w:val="E20079"/>
                <w:lang w:val="en-US"/>
              </w:rPr>
              <w:t xml:space="preserve"> auto a </w:t>
            </w:r>
            <w:proofErr w:type="spellStart"/>
            <w:r>
              <w:rPr>
                <w:rFonts w:ascii="Arial" w:hAnsi="Arial" w:cs="Arial"/>
                <w:b/>
                <w:bCs/>
                <w:color w:val="E20079"/>
                <w:lang w:val="en-US"/>
              </w:rPr>
              <w:t>pneuservisů</w:t>
            </w:r>
            <w:proofErr w:type="spellEnd"/>
          </w:p>
          <w:p w:rsidR="00627E37" w:rsidRDefault="00627E37">
            <w:pPr>
              <w:spacing w:line="252" w:lineRule="auto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  <w:lang w:val="en-US"/>
              </w:rPr>
              <w:t xml:space="preserve">J. </w:t>
            </w:r>
            <w:proofErr w:type="spellStart"/>
            <w:r>
              <w:rPr>
                <w:rFonts w:ascii="Arial" w:hAnsi="Arial" w:cs="Arial"/>
                <w:color w:val="262626"/>
                <w:sz w:val="16"/>
                <w:szCs w:val="16"/>
                <w:lang w:val="en-US"/>
              </w:rPr>
              <w:t>Fučíka</w:t>
            </w:r>
            <w:proofErr w:type="spellEnd"/>
            <w:r>
              <w:rPr>
                <w:rFonts w:ascii="Arial" w:hAnsi="Arial" w:cs="Arial"/>
                <w:color w:val="262626"/>
                <w:sz w:val="16"/>
                <w:szCs w:val="16"/>
                <w:lang w:val="en-US"/>
              </w:rPr>
              <w:t xml:space="preserve"> 699, 768 11 </w:t>
            </w:r>
            <w:proofErr w:type="spellStart"/>
            <w:r>
              <w:rPr>
                <w:rFonts w:ascii="Arial" w:hAnsi="Arial" w:cs="Arial"/>
                <w:color w:val="262626"/>
                <w:sz w:val="16"/>
                <w:szCs w:val="16"/>
                <w:lang w:val="en-US"/>
              </w:rPr>
              <w:t>Chropyně</w:t>
            </w:r>
            <w:proofErr w:type="spellEnd"/>
            <w:r>
              <w:rPr>
                <w:rFonts w:ascii="Arial" w:hAnsi="Arial" w:cs="Arial"/>
                <w:color w:val="262626"/>
                <w:sz w:val="16"/>
                <w:szCs w:val="16"/>
                <w:lang w:val="en-US"/>
              </w:rPr>
              <w:t>, ČR, EU</w:t>
            </w:r>
          </w:p>
          <w:p w:rsidR="00627E37" w:rsidRDefault="00627E37">
            <w:pPr>
              <w:spacing w:line="252" w:lineRule="auto"/>
              <w:rPr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  <w:lang w:val="en-US"/>
              </w:rPr>
              <w:t>Tel: +420 577 103 566</w:t>
            </w:r>
          </w:p>
          <w:p w:rsidR="00627E37" w:rsidRDefault="00627E37">
            <w:pPr>
              <w:spacing w:line="252" w:lineRule="auto"/>
              <w:rPr>
                <w:color w:val="1F497D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  <w:lang w:val="en-US"/>
              </w:rPr>
              <w:t xml:space="preserve">Web: </w:t>
            </w:r>
            <w:hyperlink r:id="rId8" w:history="1">
              <w:r>
                <w:rPr>
                  <w:rStyle w:val="Hypertextovodkaz"/>
                  <w:rFonts w:ascii="Arial" w:hAnsi="Arial" w:cs="Arial"/>
                  <w:color w:val="262626"/>
                  <w:sz w:val="16"/>
                  <w:szCs w:val="16"/>
                  <w:lang w:val="en-US"/>
                </w:rPr>
                <w:t>http://www.ferdus.cz</w:t>
              </w:r>
            </w:hyperlink>
            <w:r>
              <w:rPr>
                <w:rFonts w:ascii="Arial" w:hAnsi="Arial" w:cs="Arial"/>
                <w:color w:val="262626"/>
                <w:sz w:val="16"/>
                <w:szCs w:val="16"/>
                <w:lang w:val="en-US"/>
              </w:rPr>
              <w:t>   </w:t>
            </w:r>
            <w:hyperlink r:id="rId9" w:history="1">
              <w:r>
                <w:rPr>
                  <w:rStyle w:val="Hypertextovodkaz"/>
                  <w:rFonts w:ascii="Arial" w:hAnsi="Arial" w:cs="Arial"/>
                  <w:color w:val="262626"/>
                  <w:sz w:val="16"/>
                  <w:szCs w:val="16"/>
                  <w:lang w:val="en-US"/>
                </w:rPr>
                <w:t>http://www.ferdus.eu</w:t>
              </w:r>
            </w:hyperlink>
          </w:p>
        </w:tc>
      </w:tr>
    </w:tbl>
    <w:p w:rsidR="00707DCA" w:rsidRDefault="00707DCA"/>
    <w:sectPr w:rsidR="00707DCA" w:rsidSect="00707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55353"/>
    <w:multiLevelType w:val="hybridMultilevel"/>
    <w:tmpl w:val="3D786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627E37"/>
    <w:rsid w:val="000D177D"/>
    <w:rsid w:val="00311576"/>
    <w:rsid w:val="003D4816"/>
    <w:rsid w:val="00627E37"/>
    <w:rsid w:val="00655511"/>
    <w:rsid w:val="007001C7"/>
    <w:rsid w:val="00707DCA"/>
    <w:rsid w:val="007A2213"/>
    <w:rsid w:val="00D6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3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627E37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27E37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37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27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dus.cz/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2.jpg@01D4727D.917688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erdus.eu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Ferdus</dc:creator>
  <cp:lastModifiedBy>Pavel Ferdus</cp:lastModifiedBy>
  <cp:revision>2</cp:revision>
  <dcterms:created xsi:type="dcterms:W3CDTF">2018-11-02T08:25:00Z</dcterms:created>
  <dcterms:modified xsi:type="dcterms:W3CDTF">2018-11-02T08:25:00Z</dcterms:modified>
</cp:coreProperties>
</file>